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994BF" w14:textId="77777777" w:rsidR="00100A1D" w:rsidRDefault="00100A1D"/>
    <w:p w14:paraId="7833ED92" w14:textId="77777777" w:rsidR="00A033B9" w:rsidRDefault="00A033B9" w:rsidP="00A033B9">
      <w:pPr>
        <w:rPr>
          <w:rFonts w:ascii="Lexend" w:hAnsi="Lexend"/>
          <w:b/>
          <w:bCs/>
        </w:rPr>
      </w:pPr>
      <w:r w:rsidRPr="00A033B9">
        <w:rPr>
          <w:rFonts w:ascii="Lexend" w:hAnsi="Lexend"/>
          <w:b/>
          <w:bCs/>
        </w:rPr>
        <w:t>Dear Parents and Carers,</w:t>
      </w:r>
    </w:p>
    <w:p w14:paraId="21E4E23A" w14:textId="77777777" w:rsidR="00A033B9" w:rsidRPr="00A033B9" w:rsidRDefault="00A033B9" w:rsidP="00A033B9">
      <w:pPr>
        <w:rPr>
          <w:rFonts w:ascii="Lexend" w:hAnsi="Lexend"/>
        </w:rPr>
      </w:pPr>
    </w:p>
    <w:p w14:paraId="7B2DEB07" w14:textId="77777777" w:rsidR="00A033B9" w:rsidRPr="00A033B9" w:rsidRDefault="00A033B9" w:rsidP="00A033B9">
      <w:pPr>
        <w:rPr>
          <w:rFonts w:ascii="Lexend" w:hAnsi="Lexend"/>
        </w:rPr>
      </w:pPr>
      <w:r w:rsidRPr="00A033B9">
        <w:rPr>
          <w:rFonts w:ascii="Lexend" w:hAnsi="Lexend"/>
        </w:rPr>
        <w:t xml:space="preserve">Following a full review of our internal medication processes, under the guidance of our school nursing team, we are very pleased to inform you that Stone Bay School is now able to accept suitcases which have </w:t>
      </w:r>
      <w:r w:rsidRPr="00A033B9">
        <w:rPr>
          <w:rFonts w:ascii="Lexend" w:hAnsi="Lexend"/>
          <w:i/>
          <w:iCs/>
        </w:rPr>
        <w:t>respite medication</w:t>
      </w:r>
      <w:r w:rsidRPr="00A033B9">
        <w:rPr>
          <w:rFonts w:ascii="Lexend" w:hAnsi="Lexend"/>
        </w:rPr>
        <w:t xml:space="preserve"> inside them, once your child or young person has completed their respite stay.</w:t>
      </w:r>
    </w:p>
    <w:p w14:paraId="2B9E6873" w14:textId="77777777" w:rsidR="00A033B9" w:rsidRPr="00A033B9" w:rsidRDefault="00A033B9" w:rsidP="00A033B9">
      <w:pPr>
        <w:rPr>
          <w:rFonts w:ascii="Lexend" w:hAnsi="Lexend"/>
        </w:rPr>
      </w:pPr>
      <w:r w:rsidRPr="00A033B9">
        <w:rPr>
          <w:rFonts w:ascii="Lexend" w:hAnsi="Lexend"/>
        </w:rPr>
        <w:t>Please note the following important information regarding this process:</w:t>
      </w:r>
    </w:p>
    <w:p w14:paraId="7719D5D2" w14:textId="77777777" w:rsidR="00A033B9" w:rsidRPr="00A033B9" w:rsidRDefault="00A033B9" w:rsidP="00A033B9">
      <w:pPr>
        <w:numPr>
          <w:ilvl w:val="0"/>
          <w:numId w:val="1"/>
        </w:numPr>
        <w:rPr>
          <w:rFonts w:ascii="Lexend" w:hAnsi="Lexend"/>
        </w:rPr>
      </w:pPr>
      <w:r w:rsidRPr="00A033B9">
        <w:rPr>
          <w:rFonts w:ascii="Lexend" w:hAnsi="Lexend"/>
        </w:rPr>
        <w:t>The school will store the respite suitcase / bag with the medication securely in the school office. </w:t>
      </w:r>
    </w:p>
    <w:p w14:paraId="352CD585" w14:textId="77777777" w:rsidR="00A033B9" w:rsidRPr="00A033B9" w:rsidRDefault="00A033B9" w:rsidP="00A033B9">
      <w:pPr>
        <w:numPr>
          <w:ilvl w:val="0"/>
          <w:numId w:val="1"/>
        </w:numPr>
        <w:rPr>
          <w:rFonts w:ascii="Lexend" w:hAnsi="Lexend"/>
        </w:rPr>
      </w:pPr>
      <w:r w:rsidRPr="00A033B9">
        <w:rPr>
          <w:rFonts w:ascii="Lexend" w:hAnsi="Lexend"/>
        </w:rPr>
        <w:t>We will not be responsible for the medication itself while it is on the school site, we will not open the suitcase or bag. </w:t>
      </w:r>
    </w:p>
    <w:p w14:paraId="14082F74" w14:textId="77777777" w:rsidR="00A033B9" w:rsidRPr="00A033B9" w:rsidRDefault="00A033B9" w:rsidP="00A033B9">
      <w:pPr>
        <w:numPr>
          <w:ilvl w:val="0"/>
          <w:numId w:val="1"/>
        </w:numPr>
        <w:rPr>
          <w:rFonts w:ascii="Lexend" w:hAnsi="Lexend"/>
        </w:rPr>
      </w:pPr>
      <w:r w:rsidRPr="00A033B9">
        <w:rPr>
          <w:rFonts w:ascii="Lexend" w:hAnsi="Lexend"/>
        </w:rPr>
        <w:t>We will not count, record, or administer the medication. Our role is solely to store the suitcase securely to support families.</w:t>
      </w:r>
    </w:p>
    <w:p w14:paraId="19112A58" w14:textId="4FDC9482" w:rsidR="00A033B9" w:rsidRPr="00A033B9" w:rsidRDefault="00A033B9" w:rsidP="00A033B9">
      <w:pPr>
        <w:numPr>
          <w:ilvl w:val="0"/>
          <w:numId w:val="1"/>
        </w:numPr>
        <w:rPr>
          <w:rFonts w:ascii="Lexend" w:hAnsi="Lexend"/>
        </w:rPr>
      </w:pPr>
      <w:r w:rsidRPr="00A033B9">
        <w:rPr>
          <w:rFonts w:ascii="Lexend" w:hAnsi="Lexend"/>
        </w:rPr>
        <w:t xml:space="preserve">The school will not be responsible for ensuring the suitcase with </w:t>
      </w:r>
      <w:r w:rsidRPr="00A033B9">
        <w:rPr>
          <w:rFonts w:ascii="Lexend" w:hAnsi="Lexend"/>
        </w:rPr>
        <w:t>the medication</w:t>
      </w:r>
      <w:r w:rsidRPr="00A033B9">
        <w:rPr>
          <w:rFonts w:ascii="Lexend" w:hAnsi="Lexend"/>
        </w:rPr>
        <w:t xml:space="preserve"> in is taken home. The parent or transport PA must ensure it is collected. If the suitcase with medication is forgotten or left on the school premises, it will be the responsibility of parents or carers to arrange collection.</w:t>
      </w:r>
      <w:r w:rsidRPr="00A033B9">
        <w:rPr>
          <w:rFonts w:ascii="Lexend" w:hAnsi="Lexend"/>
        </w:rPr>
        <w:br/>
      </w:r>
    </w:p>
    <w:p w14:paraId="42922419" w14:textId="77777777" w:rsidR="00A033B9" w:rsidRPr="00A033B9" w:rsidRDefault="00A033B9" w:rsidP="00A033B9">
      <w:pPr>
        <w:rPr>
          <w:rFonts w:ascii="Lexend" w:hAnsi="Lexend"/>
        </w:rPr>
      </w:pPr>
      <w:r w:rsidRPr="00A033B9">
        <w:rPr>
          <w:rFonts w:ascii="Lexend" w:hAnsi="Lexend"/>
        </w:rPr>
        <w:t xml:space="preserve">If your child travels to and from school using </w:t>
      </w:r>
      <w:r w:rsidRPr="00A033B9">
        <w:rPr>
          <w:rFonts w:ascii="Lexend" w:hAnsi="Lexend"/>
          <w:b/>
          <w:bCs/>
        </w:rPr>
        <w:t>KCC transport</w:t>
      </w:r>
      <w:r w:rsidRPr="00A033B9">
        <w:rPr>
          <w:rFonts w:ascii="Lexend" w:hAnsi="Lexend"/>
        </w:rPr>
        <w:t>, it is essential that you clearly communicate your collection arrangements with your child’s taxi drivers or Personal Assistants (PAs) to ensure the medication is returned home at the end of the day.</w:t>
      </w:r>
    </w:p>
    <w:p w14:paraId="7B7F9A69" w14:textId="77777777" w:rsidR="00A033B9" w:rsidRPr="00A033B9" w:rsidRDefault="00A033B9" w:rsidP="00A033B9">
      <w:pPr>
        <w:rPr>
          <w:rFonts w:ascii="Lexend" w:hAnsi="Lexend"/>
        </w:rPr>
      </w:pPr>
      <w:r w:rsidRPr="00A033B9">
        <w:rPr>
          <w:rFonts w:ascii="Lexend" w:hAnsi="Lexend"/>
        </w:rPr>
        <w:t>To confirm that you understand and agree to the school’s process and your responsibilities, please sign and return the agreement slip below.</w:t>
      </w:r>
    </w:p>
    <w:p w14:paraId="6953AB59" w14:textId="77777777" w:rsidR="00A033B9" w:rsidRPr="00A033B9" w:rsidRDefault="00A033B9" w:rsidP="00A033B9">
      <w:pPr>
        <w:rPr>
          <w:rFonts w:ascii="Lexend" w:hAnsi="Lexend"/>
        </w:rPr>
      </w:pPr>
      <w:r w:rsidRPr="00A033B9">
        <w:rPr>
          <w:rFonts w:ascii="Lexend" w:hAnsi="Lexend"/>
        </w:rPr>
        <w:pict w14:anchorId="4544B72C">
          <v:rect id="_x0000_i1025" style="width:0;height:1.5pt" o:hralign="center" o:hrstd="t" o:hr="t" fillcolor="#a0a0a0" stroked="f"/>
        </w:pict>
      </w:r>
    </w:p>
    <w:p w14:paraId="3F7E0934" w14:textId="77777777" w:rsidR="00A033B9" w:rsidRDefault="00A033B9" w:rsidP="00A033B9">
      <w:pPr>
        <w:rPr>
          <w:rFonts w:ascii="Lexend" w:hAnsi="Lexend"/>
          <w:b/>
          <w:bCs/>
        </w:rPr>
      </w:pPr>
    </w:p>
    <w:p w14:paraId="49E16340" w14:textId="5C3A3131" w:rsidR="00A033B9" w:rsidRPr="00A033B9" w:rsidRDefault="00A033B9" w:rsidP="00A033B9">
      <w:pPr>
        <w:rPr>
          <w:rFonts w:ascii="Lexend" w:hAnsi="Lexend"/>
        </w:rPr>
      </w:pPr>
      <w:r w:rsidRPr="00A033B9">
        <w:rPr>
          <w:rFonts w:ascii="Lexend" w:hAnsi="Lexend"/>
          <w:b/>
          <w:bCs/>
        </w:rPr>
        <w:t>Parent/Carer Agreement</w:t>
      </w:r>
    </w:p>
    <w:p w14:paraId="66A979FF" w14:textId="77777777" w:rsidR="00A033B9" w:rsidRPr="00A033B9" w:rsidRDefault="00A033B9" w:rsidP="00A033B9">
      <w:pPr>
        <w:rPr>
          <w:rFonts w:ascii="Lexend" w:hAnsi="Lexend"/>
        </w:rPr>
      </w:pPr>
      <w:r w:rsidRPr="00A033B9">
        <w:rPr>
          <w:rFonts w:ascii="Lexend" w:hAnsi="Lexend"/>
        </w:rPr>
        <w:t>I have read and understood Stone Bay School’s procedure for the storage of respite medication. I agree to the responsibilities outlined above, including arranging the safe collection of my child’s medication at the end of the school day.</w:t>
      </w:r>
    </w:p>
    <w:p w14:paraId="0EBA0D1F" w14:textId="77777777" w:rsidR="00A033B9" w:rsidRPr="00A033B9" w:rsidRDefault="00A033B9" w:rsidP="00A033B9">
      <w:pPr>
        <w:rPr>
          <w:rFonts w:ascii="Lexend" w:hAnsi="Lexend"/>
        </w:rPr>
      </w:pPr>
      <w:r w:rsidRPr="00A033B9">
        <w:rPr>
          <w:rFonts w:ascii="Lexend" w:hAnsi="Lexend"/>
          <w:b/>
          <w:bCs/>
        </w:rPr>
        <w:t>Child’s Name:</w:t>
      </w:r>
      <w:r w:rsidRPr="00A033B9">
        <w:rPr>
          <w:rFonts w:ascii="Lexend" w:hAnsi="Lexend"/>
        </w:rPr>
        <w:t xml:space="preserve"> __________________________________________</w:t>
      </w:r>
    </w:p>
    <w:p w14:paraId="12961DCE" w14:textId="77777777" w:rsidR="00A033B9" w:rsidRPr="00A033B9" w:rsidRDefault="00A033B9" w:rsidP="00A033B9">
      <w:pPr>
        <w:rPr>
          <w:rFonts w:ascii="Lexend" w:hAnsi="Lexend"/>
        </w:rPr>
      </w:pPr>
      <w:r w:rsidRPr="00A033B9">
        <w:rPr>
          <w:rFonts w:ascii="Lexend" w:hAnsi="Lexend"/>
          <w:b/>
          <w:bCs/>
        </w:rPr>
        <w:t>Parent/Carer Name:</w:t>
      </w:r>
      <w:r w:rsidRPr="00A033B9">
        <w:rPr>
          <w:rFonts w:ascii="Lexend" w:hAnsi="Lexend"/>
        </w:rPr>
        <w:t xml:space="preserve"> _____________________________________</w:t>
      </w:r>
    </w:p>
    <w:p w14:paraId="24021C83" w14:textId="77777777" w:rsidR="00A033B9" w:rsidRPr="00A033B9" w:rsidRDefault="00A033B9" w:rsidP="00A033B9">
      <w:pPr>
        <w:rPr>
          <w:rFonts w:ascii="Lexend" w:hAnsi="Lexend"/>
        </w:rPr>
      </w:pPr>
      <w:r w:rsidRPr="00A033B9">
        <w:rPr>
          <w:rFonts w:ascii="Lexend" w:hAnsi="Lexend"/>
          <w:b/>
          <w:bCs/>
        </w:rPr>
        <w:t>Signature:</w:t>
      </w:r>
      <w:r w:rsidRPr="00A033B9">
        <w:rPr>
          <w:rFonts w:ascii="Lexend" w:hAnsi="Lexend"/>
        </w:rPr>
        <w:t xml:space="preserve"> ______________________________________________</w:t>
      </w:r>
    </w:p>
    <w:p w14:paraId="000C9BAB" w14:textId="77777777" w:rsidR="00A033B9" w:rsidRPr="00A033B9" w:rsidRDefault="00A033B9" w:rsidP="00A033B9">
      <w:pPr>
        <w:rPr>
          <w:rFonts w:ascii="Lexend" w:hAnsi="Lexend"/>
        </w:rPr>
      </w:pPr>
      <w:r w:rsidRPr="00A033B9">
        <w:rPr>
          <w:rFonts w:ascii="Lexend" w:hAnsi="Lexend"/>
          <w:b/>
          <w:bCs/>
        </w:rPr>
        <w:t>Date:</w:t>
      </w:r>
      <w:r w:rsidRPr="00A033B9">
        <w:rPr>
          <w:rFonts w:ascii="Lexend" w:hAnsi="Lexend"/>
        </w:rPr>
        <w:t xml:space="preserve"> ________________________</w:t>
      </w:r>
    </w:p>
    <w:p w14:paraId="4BE27DA0" w14:textId="77777777" w:rsidR="00100A1D" w:rsidRPr="00A033B9" w:rsidRDefault="00100A1D" w:rsidP="00100A1D">
      <w:pPr>
        <w:rPr>
          <w:rFonts w:ascii="Lexend" w:hAnsi="Lexend"/>
          <w:sz w:val="18"/>
          <w:szCs w:val="18"/>
        </w:rPr>
      </w:pPr>
    </w:p>
    <w:sectPr w:rsidR="00100A1D" w:rsidRPr="00A033B9" w:rsidSect="00100A1D">
      <w:headerReference w:type="default" r:id="rId8"/>
      <w:footerReference w:type="default" r:id="rId9"/>
      <w:pgSz w:w="11906" w:h="16838"/>
      <w:pgMar w:top="1440" w:right="1440" w:bottom="1440" w:left="1440"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EFFFD" w14:textId="77777777" w:rsidR="00B85985" w:rsidRDefault="00B95838">
      <w:pPr>
        <w:spacing w:after="0" w:line="240" w:lineRule="auto"/>
      </w:pPr>
      <w:r>
        <w:separator/>
      </w:r>
    </w:p>
  </w:endnote>
  <w:endnote w:type="continuationSeparator" w:id="0">
    <w:p w14:paraId="5EAAE488" w14:textId="77777777" w:rsidR="00B85985" w:rsidRDefault="00B958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Lexend">
    <w:panose1 w:val="00000000000000000000"/>
    <w:charset w:val="00"/>
    <w:family w:val="auto"/>
    <w:pitch w:val="variable"/>
    <w:sig w:usb0="A00000FF" w:usb1="4000205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11034" w14:textId="77777777" w:rsidR="008E51CC" w:rsidRDefault="00B95838">
    <w:pPr>
      <w:pBdr>
        <w:top w:val="nil"/>
        <w:left w:val="nil"/>
        <w:bottom w:val="nil"/>
        <w:right w:val="nil"/>
        <w:between w:val="nil"/>
      </w:pBdr>
      <w:tabs>
        <w:tab w:val="center" w:pos="4513"/>
        <w:tab w:val="right" w:pos="9026"/>
      </w:tabs>
      <w:spacing w:after="0" w:line="240" w:lineRule="auto"/>
      <w:jc w:val="center"/>
      <w:rPr>
        <w:i/>
        <w:color w:val="0000FF"/>
        <w:sz w:val="26"/>
        <w:szCs w:val="26"/>
      </w:rPr>
    </w:pPr>
    <w:r>
      <w:rPr>
        <w:i/>
        <w:color w:val="0000FF"/>
        <w:sz w:val="26"/>
        <w:szCs w:val="26"/>
      </w:rPr>
      <w:t>“Getting it right for every student”</w:t>
    </w:r>
  </w:p>
  <w:p w14:paraId="2A076B4A" w14:textId="77777777" w:rsidR="008E51CC" w:rsidRDefault="008E51CC">
    <w:pPr>
      <w:pBdr>
        <w:top w:val="nil"/>
        <w:left w:val="nil"/>
        <w:bottom w:val="nil"/>
        <w:right w:val="nil"/>
        <w:between w:val="nil"/>
      </w:pBdr>
      <w:tabs>
        <w:tab w:val="center" w:pos="4513"/>
        <w:tab w:val="right" w:pos="9026"/>
      </w:tabs>
      <w:spacing w:after="0" w:line="240" w:lineRule="auto"/>
      <w:jc w:val="center"/>
      <w:rPr>
        <w:i/>
        <w:u w:val="single"/>
      </w:rPr>
    </w:pPr>
  </w:p>
  <w:p w14:paraId="79ABCBE6" w14:textId="31DF6A62" w:rsidR="008E51CC" w:rsidRDefault="00A67948">
    <w:pPr>
      <w:pBdr>
        <w:top w:val="nil"/>
        <w:left w:val="nil"/>
        <w:bottom w:val="nil"/>
        <w:right w:val="nil"/>
        <w:between w:val="nil"/>
      </w:pBdr>
      <w:tabs>
        <w:tab w:val="center" w:pos="4513"/>
        <w:tab w:val="right" w:pos="9026"/>
      </w:tabs>
      <w:spacing w:after="0" w:line="240" w:lineRule="auto"/>
      <w:jc w:val="center"/>
      <w:rPr>
        <w:i/>
        <w:u w:val="single"/>
      </w:rPr>
    </w:pPr>
    <w:r w:rsidRPr="008070C7">
      <w:rPr>
        <w:i/>
        <w:noProof/>
      </w:rPr>
      <w:drawing>
        <wp:inline distT="0" distB="0" distL="0" distR="0" wp14:anchorId="6DA21B3F" wp14:editId="74DF7B1A">
          <wp:extent cx="511175" cy="511175"/>
          <wp:effectExtent l="0" t="0" r="317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412" cy="511412"/>
                  </a:xfrm>
                  <a:prstGeom prst="rect">
                    <a:avLst/>
                  </a:prstGeom>
                  <a:noFill/>
                  <a:ln>
                    <a:noFill/>
                  </a:ln>
                </pic:spPr>
              </pic:pic>
            </a:graphicData>
          </a:graphic>
        </wp:inline>
      </w:drawing>
    </w:r>
    <w:r w:rsidR="00B95838" w:rsidRPr="008070C7">
      <w:rPr>
        <w:i/>
        <w:noProof/>
      </w:rPr>
      <w:drawing>
        <wp:inline distT="114300" distB="114300" distL="114300" distR="114300" wp14:anchorId="2BE91E7C" wp14:editId="2943582F">
          <wp:extent cx="957727" cy="396052"/>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
                  <a:srcRect/>
                  <a:stretch>
                    <a:fillRect/>
                  </a:stretch>
                </pic:blipFill>
                <pic:spPr>
                  <a:xfrm>
                    <a:off x="0" y="0"/>
                    <a:ext cx="957727" cy="396052"/>
                  </a:xfrm>
                  <a:prstGeom prst="rect">
                    <a:avLst/>
                  </a:prstGeom>
                  <a:ln/>
                </pic:spPr>
              </pic:pic>
            </a:graphicData>
          </a:graphic>
        </wp:inline>
      </w:drawing>
    </w:r>
    <w:r w:rsidR="00B95838" w:rsidRPr="008070C7">
      <w:rPr>
        <w:i/>
        <w:noProof/>
      </w:rPr>
      <w:drawing>
        <wp:inline distT="114300" distB="114300" distL="114300" distR="114300" wp14:anchorId="179AD473" wp14:editId="29D4FD4C">
          <wp:extent cx="510352" cy="510352"/>
          <wp:effectExtent l="0" t="0" r="0" b="0"/>
          <wp:docPr id="10"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3"/>
                  <a:srcRect/>
                  <a:stretch>
                    <a:fillRect/>
                  </a:stretch>
                </pic:blipFill>
                <pic:spPr>
                  <a:xfrm>
                    <a:off x="0" y="0"/>
                    <a:ext cx="510352" cy="510352"/>
                  </a:xfrm>
                  <a:prstGeom prst="rect">
                    <a:avLst/>
                  </a:prstGeom>
                  <a:ln/>
                </pic:spPr>
              </pic:pic>
            </a:graphicData>
          </a:graphic>
        </wp:inline>
      </w:drawing>
    </w:r>
    <w:r w:rsidR="00B95838" w:rsidRPr="008070C7">
      <w:rPr>
        <w:i/>
        <w:noProof/>
      </w:rPr>
      <w:drawing>
        <wp:inline distT="114300" distB="114300" distL="114300" distR="114300" wp14:anchorId="6B0604F4" wp14:editId="60F8F542">
          <wp:extent cx="615127" cy="615127"/>
          <wp:effectExtent l="0" t="0" r="0" b="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a:stretch>
                    <a:fillRect/>
                  </a:stretch>
                </pic:blipFill>
                <pic:spPr>
                  <a:xfrm>
                    <a:off x="0" y="0"/>
                    <a:ext cx="615127" cy="615127"/>
                  </a:xfrm>
                  <a:prstGeom prst="rect">
                    <a:avLst/>
                  </a:prstGeom>
                  <a:ln/>
                </pic:spPr>
              </pic:pic>
            </a:graphicData>
          </a:graphic>
        </wp:inline>
      </w:drawing>
    </w:r>
    <w:r w:rsidR="00B95838" w:rsidRPr="008070C7">
      <w:rPr>
        <w:i/>
        <w:noProof/>
      </w:rPr>
      <w:drawing>
        <wp:inline distT="114300" distB="114300" distL="114300" distR="114300" wp14:anchorId="25205389" wp14:editId="0329DDA6">
          <wp:extent cx="665325" cy="651607"/>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
                  <a:srcRect/>
                  <a:stretch>
                    <a:fillRect/>
                  </a:stretch>
                </pic:blipFill>
                <pic:spPr>
                  <a:xfrm>
                    <a:off x="0" y="0"/>
                    <a:ext cx="665325" cy="651607"/>
                  </a:xfrm>
                  <a:prstGeom prst="rect">
                    <a:avLst/>
                  </a:prstGeom>
                  <a:ln/>
                </pic:spPr>
              </pic:pic>
            </a:graphicData>
          </a:graphic>
        </wp:inline>
      </w:drawing>
    </w:r>
    <w:r w:rsidR="00B95838" w:rsidRPr="008070C7">
      <w:rPr>
        <w:i/>
        <w:noProof/>
      </w:rPr>
      <w:drawing>
        <wp:inline distT="114300" distB="114300" distL="114300" distR="114300" wp14:anchorId="59CE8BCD" wp14:editId="63D6241E">
          <wp:extent cx="561152" cy="561152"/>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561152" cy="561152"/>
                  </a:xfrm>
                  <a:prstGeom prst="rect">
                    <a:avLst/>
                  </a:prstGeom>
                  <a:ln/>
                </pic:spPr>
              </pic:pic>
            </a:graphicData>
          </a:graphic>
        </wp:inline>
      </w:drawing>
    </w:r>
    <w:r w:rsidR="008070C7">
      <w:rPr>
        <w:noProof/>
      </w:rPr>
      <w:drawing>
        <wp:inline distT="0" distB="0" distL="0" distR="0" wp14:anchorId="5606BD57" wp14:editId="70DAFE29">
          <wp:extent cx="573411" cy="714375"/>
          <wp:effectExtent l="0" t="0" r="0" b="0"/>
          <wp:docPr id="14" name="Picture 14" descr="LP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PP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7799" cy="732300"/>
                  </a:xfrm>
                  <a:prstGeom prst="rect">
                    <a:avLst/>
                  </a:prstGeom>
                  <a:noFill/>
                  <a:ln>
                    <a:noFill/>
                  </a:ln>
                </pic:spPr>
              </pic:pic>
            </a:graphicData>
          </a:graphic>
        </wp:inline>
      </w:drawing>
    </w:r>
    <w:r w:rsidR="008070C7">
      <w:rPr>
        <w:noProof/>
      </w:rPr>
      <w:drawing>
        <wp:inline distT="0" distB="0" distL="0" distR="0" wp14:anchorId="2A5B3169" wp14:editId="73617B43">
          <wp:extent cx="1585559" cy="628650"/>
          <wp:effectExtent l="0" t="0" r="0" b="0"/>
          <wp:docPr id="15" name="Picture 15" descr="NB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BS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1456" cy="634953"/>
                  </a:xfrm>
                  <a:prstGeom prst="rect">
                    <a:avLst/>
                  </a:prstGeom>
                  <a:noFill/>
                  <a:ln>
                    <a:noFill/>
                  </a:ln>
                </pic:spPr>
              </pic:pic>
            </a:graphicData>
          </a:graphic>
        </wp:inline>
      </w:drawing>
    </w:r>
    <w:r w:rsidR="008070C7">
      <w:rPr>
        <w:noProof/>
      </w:rPr>
      <w:drawing>
        <wp:inline distT="0" distB="0" distL="0" distR="0" wp14:anchorId="63010931" wp14:editId="74F06C9F">
          <wp:extent cx="1479550" cy="434153"/>
          <wp:effectExtent l="0" t="0" r="6350" b="4445"/>
          <wp:docPr id="13" name="Picture 13" descr="Healthy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althy Schoo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0840" cy="443334"/>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8E29E" w14:textId="77777777" w:rsidR="00B85985" w:rsidRDefault="00B95838">
      <w:pPr>
        <w:spacing w:after="0" w:line="240" w:lineRule="auto"/>
      </w:pPr>
      <w:r>
        <w:separator/>
      </w:r>
    </w:p>
  </w:footnote>
  <w:footnote w:type="continuationSeparator" w:id="0">
    <w:p w14:paraId="54C221E8" w14:textId="77777777" w:rsidR="00B85985" w:rsidRDefault="00B958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75A67" w14:textId="77777777" w:rsidR="008E51CC" w:rsidRDefault="008E51CC" w:rsidP="008070C7">
    <w:pPr>
      <w:widowControl w:val="0"/>
      <w:pBdr>
        <w:top w:val="nil"/>
        <w:left w:val="nil"/>
        <w:bottom w:val="nil"/>
        <w:right w:val="nil"/>
        <w:between w:val="nil"/>
      </w:pBdr>
      <w:spacing w:after="0" w:line="276" w:lineRule="auto"/>
      <w:jc w:val="center"/>
    </w:pPr>
  </w:p>
  <w:tbl>
    <w:tblPr>
      <w:tblStyle w:val="a"/>
      <w:tblW w:w="9150" w:type="dxa"/>
      <w:jc w:val="center"/>
      <w:tblBorders>
        <w:top w:val="single" w:sz="24" w:space="0" w:color="000000"/>
        <w:left w:val="nil"/>
        <w:bottom w:val="single" w:sz="8" w:space="0" w:color="000000"/>
        <w:right w:val="nil"/>
        <w:insideH w:val="nil"/>
        <w:insideV w:val="nil"/>
      </w:tblBorders>
      <w:tblLayout w:type="fixed"/>
      <w:tblLook w:val="0400" w:firstRow="0" w:lastRow="0" w:firstColumn="0" w:lastColumn="0" w:noHBand="0" w:noVBand="1"/>
    </w:tblPr>
    <w:tblGrid>
      <w:gridCol w:w="4515"/>
      <w:gridCol w:w="4635"/>
    </w:tblGrid>
    <w:tr w:rsidR="008E51CC" w14:paraId="020C587B" w14:textId="77777777" w:rsidTr="008070C7">
      <w:trPr>
        <w:trHeight w:val="1723"/>
        <w:jc w:val="center"/>
      </w:trPr>
      <w:tc>
        <w:tcPr>
          <w:tcW w:w="4515" w:type="dxa"/>
          <w:tcBorders>
            <w:top w:val="single" w:sz="24" w:space="0" w:color="0000FF"/>
            <w:bottom w:val="single" w:sz="8" w:space="0" w:color="0000FF"/>
          </w:tcBorders>
        </w:tcPr>
        <w:p w14:paraId="57E3E560" w14:textId="77777777" w:rsidR="008E51CC" w:rsidRDefault="00B95838">
          <w:pPr>
            <w:pBdr>
              <w:top w:val="nil"/>
              <w:left w:val="nil"/>
              <w:bottom w:val="nil"/>
              <w:right w:val="nil"/>
              <w:between w:val="nil"/>
            </w:pBdr>
            <w:tabs>
              <w:tab w:val="center" w:pos="4513"/>
              <w:tab w:val="right" w:pos="9026"/>
            </w:tabs>
            <w:rPr>
              <w:color w:val="0000FF"/>
              <w:sz w:val="28"/>
              <w:szCs w:val="28"/>
            </w:rPr>
          </w:pPr>
          <w:r>
            <w:rPr>
              <w:noProof/>
              <w:color w:val="000000"/>
            </w:rPr>
            <w:drawing>
              <wp:inline distT="0" distB="0" distL="0" distR="0" wp14:anchorId="2A1AB7BF" wp14:editId="5E07D5CE">
                <wp:extent cx="1000488" cy="900081"/>
                <wp:effectExtent l="0" t="0" r="0" b="0"/>
                <wp:docPr id="8"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
                        <a:srcRect/>
                        <a:stretch>
                          <a:fillRect/>
                        </a:stretch>
                      </pic:blipFill>
                      <pic:spPr>
                        <a:xfrm>
                          <a:off x="0" y="0"/>
                          <a:ext cx="1000488" cy="900081"/>
                        </a:xfrm>
                        <a:prstGeom prst="rect">
                          <a:avLst/>
                        </a:prstGeom>
                        <a:ln/>
                      </pic:spPr>
                    </pic:pic>
                  </a:graphicData>
                </a:graphic>
              </wp:inline>
            </w:drawing>
          </w:r>
          <w:r>
            <w:rPr>
              <w:b/>
              <w:color w:val="0000FF"/>
              <w:sz w:val="30"/>
              <w:szCs w:val="30"/>
            </w:rPr>
            <w:t>Stone Bay School</w:t>
          </w:r>
        </w:p>
      </w:tc>
      <w:tc>
        <w:tcPr>
          <w:tcW w:w="4635" w:type="dxa"/>
          <w:tcBorders>
            <w:top w:val="single" w:sz="24" w:space="0" w:color="0000FF"/>
            <w:bottom w:val="single" w:sz="8" w:space="0" w:color="0000FF"/>
          </w:tcBorders>
        </w:tcPr>
        <w:p w14:paraId="5CE38A6A" w14:textId="77777777" w:rsidR="008E51CC" w:rsidRDefault="00B95838">
          <w:pPr>
            <w:pBdr>
              <w:top w:val="nil"/>
              <w:left w:val="nil"/>
              <w:bottom w:val="nil"/>
              <w:right w:val="nil"/>
              <w:between w:val="nil"/>
            </w:pBdr>
            <w:tabs>
              <w:tab w:val="center" w:pos="4513"/>
              <w:tab w:val="right" w:pos="9026"/>
            </w:tabs>
            <w:jc w:val="right"/>
            <w:rPr>
              <w:b/>
              <w:color w:val="000000"/>
              <w:sz w:val="20"/>
              <w:szCs w:val="20"/>
            </w:rPr>
          </w:pPr>
          <w:r>
            <w:rPr>
              <w:b/>
              <w:color w:val="000000"/>
              <w:sz w:val="20"/>
              <w:szCs w:val="20"/>
            </w:rPr>
            <w:t>Stone Bay School</w:t>
          </w:r>
        </w:p>
        <w:p w14:paraId="2041DCA0" w14:textId="77777777" w:rsidR="008E51CC" w:rsidRDefault="00B95838">
          <w:pPr>
            <w:pBdr>
              <w:top w:val="nil"/>
              <w:left w:val="nil"/>
              <w:bottom w:val="nil"/>
              <w:right w:val="nil"/>
              <w:between w:val="nil"/>
            </w:pBdr>
            <w:tabs>
              <w:tab w:val="center" w:pos="4513"/>
              <w:tab w:val="right" w:pos="9026"/>
            </w:tabs>
            <w:jc w:val="right"/>
            <w:rPr>
              <w:b/>
              <w:color w:val="000000"/>
              <w:sz w:val="20"/>
              <w:szCs w:val="20"/>
            </w:rPr>
          </w:pPr>
          <w:r>
            <w:rPr>
              <w:b/>
              <w:color w:val="000000"/>
              <w:sz w:val="20"/>
              <w:szCs w:val="20"/>
            </w:rPr>
            <w:t>70 Stone Road</w:t>
          </w:r>
        </w:p>
        <w:p w14:paraId="19B9B0FB" w14:textId="77777777" w:rsidR="008E51CC" w:rsidRDefault="00B95838">
          <w:pPr>
            <w:pBdr>
              <w:top w:val="nil"/>
              <w:left w:val="nil"/>
              <w:bottom w:val="nil"/>
              <w:right w:val="nil"/>
              <w:between w:val="nil"/>
            </w:pBdr>
            <w:tabs>
              <w:tab w:val="center" w:pos="4513"/>
              <w:tab w:val="right" w:pos="9026"/>
            </w:tabs>
            <w:jc w:val="right"/>
            <w:rPr>
              <w:b/>
              <w:color w:val="000000"/>
              <w:sz w:val="20"/>
              <w:szCs w:val="20"/>
            </w:rPr>
          </w:pPr>
          <w:r>
            <w:rPr>
              <w:b/>
              <w:color w:val="000000"/>
              <w:sz w:val="20"/>
              <w:szCs w:val="20"/>
            </w:rPr>
            <w:t>Broadstairs</w:t>
          </w:r>
        </w:p>
        <w:p w14:paraId="03C75245" w14:textId="77777777" w:rsidR="008E51CC" w:rsidRDefault="00B95838">
          <w:pPr>
            <w:pBdr>
              <w:top w:val="nil"/>
              <w:left w:val="nil"/>
              <w:bottom w:val="nil"/>
              <w:right w:val="nil"/>
              <w:between w:val="nil"/>
            </w:pBdr>
            <w:tabs>
              <w:tab w:val="center" w:pos="4513"/>
              <w:tab w:val="right" w:pos="9026"/>
            </w:tabs>
            <w:jc w:val="right"/>
            <w:rPr>
              <w:b/>
              <w:color w:val="000000"/>
              <w:sz w:val="20"/>
              <w:szCs w:val="20"/>
            </w:rPr>
          </w:pPr>
          <w:r>
            <w:rPr>
              <w:b/>
              <w:color w:val="000000"/>
              <w:sz w:val="20"/>
              <w:szCs w:val="20"/>
            </w:rPr>
            <w:t xml:space="preserve">Kent </w:t>
          </w:r>
        </w:p>
        <w:p w14:paraId="10ABE6AE" w14:textId="77777777" w:rsidR="008E51CC" w:rsidRDefault="00B95838">
          <w:pPr>
            <w:pBdr>
              <w:top w:val="nil"/>
              <w:left w:val="nil"/>
              <w:bottom w:val="nil"/>
              <w:right w:val="nil"/>
              <w:between w:val="nil"/>
            </w:pBdr>
            <w:tabs>
              <w:tab w:val="center" w:pos="4513"/>
              <w:tab w:val="right" w:pos="9026"/>
            </w:tabs>
            <w:jc w:val="right"/>
            <w:rPr>
              <w:b/>
              <w:color w:val="000000"/>
              <w:sz w:val="20"/>
              <w:szCs w:val="20"/>
            </w:rPr>
          </w:pPr>
          <w:r>
            <w:rPr>
              <w:b/>
              <w:color w:val="000000"/>
              <w:sz w:val="20"/>
              <w:szCs w:val="20"/>
            </w:rPr>
            <w:t>CT10 1EB</w:t>
          </w:r>
        </w:p>
        <w:p w14:paraId="2DBD4ADF" w14:textId="77777777" w:rsidR="008E51CC" w:rsidRDefault="00B95838">
          <w:pPr>
            <w:pBdr>
              <w:top w:val="nil"/>
              <w:left w:val="nil"/>
              <w:bottom w:val="nil"/>
              <w:right w:val="nil"/>
              <w:between w:val="nil"/>
            </w:pBdr>
            <w:tabs>
              <w:tab w:val="center" w:pos="4513"/>
              <w:tab w:val="right" w:pos="9026"/>
            </w:tabs>
            <w:jc w:val="right"/>
            <w:rPr>
              <w:b/>
              <w:color w:val="000000"/>
              <w:sz w:val="20"/>
              <w:szCs w:val="20"/>
            </w:rPr>
          </w:pPr>
          <w:r>
            <w:rPr>
              <w:b/>
              <w:color w:val="000000"/>
              <w:sz w:val="20"/>
              <w:szCs w:val="20"/>
            </w:rPr>
            <w:t xml:space="preserve">Headteacher: </w:t>
          </w:r>
          <w:r>
            <w:rPr>
              <w:b/>
              <w:sz w:val="20"/>
              <w:szCs w:val="20"/>
            </w:rPr>
            <w:t>Jane Hatwell</w:t>
          </w:r>
        </w:p>
        <w:p w14:paraId="51EE268D" w14:textId="77777777" w:rsidR="008E51CC" w:rsidRDefault="00B95838">
          <w:pPr>
            <w:pBdr>
              <w:top w:val="nil"/>
              <w:left w:val="nil"/>
              <w:bottom w:val="nil"/>
              <w:right w:val="nil"/>
              <w:between w:val="nil"/>
            </w:pBdr>
            <w:tabs>
              <w:tab w:val="center" w:pos="4513"/>
              <w:tab w:val="right" w:pos="9026"/>
            </w:tabs>
            <w:jc w:val="right"/>
            <w:rPr>
              <w:b/>
              <w:color w:val="000000"/>
              <w:sz w:val="20"/>
              <w:szCs w:val="20"/>
            </w:rPr>
          </w:pPr>
          <w:r>
            <w:rPr>
              <w:b/>
              <w:color w:val="000000"/>
              <w:sz w:val="20"/>
              <w:szCs w:val="20"/>
            </w:rPr>
            <w:t>Telephone: 01843 863 421</w:t>
          </w:r>
        </w:p>
        <w:p w14:paraId="3849CB63" w14:textId="77777777" w:rsidR="008E51CC" w:rsidRDefault="00B95838">
          <w:pPr>
            <w:pBdr>
              <w:top w:val="nil"/>
              <w:left w:val="nil"/>
              <w:bottom w:val="nil"/>
              <w:right w:val="nil"/>
              <w:between w:val="nil"/>
            </w:pBdr>
            <w:tabs>
              <w:tab w:val="center" w:pos="4513"/>
              <w:tab w:val="right" w:pos="9026"/>
            </w:tabs>
            <w:jc w:val="right"/>
            <w:rPr>
              <w:b/>
              <w:sz w:val="20"/>
              <w:szCs w:val="20"/>
            </w:rPr>
          </w:pPr>
          <w:r>
            <w:rPr>
              <w:b/>
              <w:sz w:val="20"/>
              <w:szCs w:val="20"/>
            </w:rPr>
            <w:t>Email: office@stone-bay.kent.sch.uk</w:t>
          </w:r>
        </w:p>
      </w:tc>
    </w:tr>
  </w:tbl>
  <w:p w14:paraId="2EAB0D0C" w14:textId="77777777" w:rsidR="008E51CC" w:rsidRDefault="008E51CC">
    <w:pPr>
      <w:pBdr>
        <w:top w:val="nil"/>
        <w:left w:val="nil"/>
        <w:bottom w:val="nil"/>
        <w:right w:val="nil"/>
        <w:between w:val="nil"/>
      </w:pBdr>
      <w:tabs>
        <w:tab w:val="center" w:pos="4513"/>
        <w:tab w:val="right" w:pos="9026"/>
      </w:tabs>
      <w:spacing w:after="0" w:line="240" w:lineRule="auto"/>
      <w:rPr>
        <w:color w:val="000000"/>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61A2C"/>
    <w:multiLevelType w:val="multilevel"/>
    <w:tmpl w:val="7A22C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3022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1CC"/>
    <w:rsid w:val="00100A1D"/>
    <w:rsid w:val="0018737D"/>
    <w:rsid w:val="00517CA4"/>
    <w:rsid w:val="00660960"/>
    <w:rsid w:val="008070C7"/>
    <w:rsid w:val="008E51CC"/>
    <w:rsid w:val="00A033B9"/>
    <w:rsid w:val="00A67948"/>
    <w:rsid w:val="00B85985"/>
    <w:rsid w:val="00B95838"/>
    <w:rsid w:val="00B96C12"/>
    <w:rsid w:val="00D52D8B"/>
    <w:rsid w:val="00E1481C"/>
    <w:rsid w:val="00E87359"/>
    <w:rsid w:val="00FA1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D6A073E"/>
  <w15:docId w15:val="{33D07820-7E00-4598-8B11-79FB50F13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86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C50B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B25"/>
  </w:style>
  <w:style w:type="table" w:styleId="TableGrid">
    <w:name w:val="Table Grid"/>
    <w:basedOn w:val="TableNormal"/>
    <w:uiPriority w:val="39"/>
    <w:rsid w:val="00C50B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50B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B25"/>
  </w:style>
  <w:style w:type="paragraph" w:styleId="BalloonText">
    <w:name w:val="Balloon Text"/>
    <w:basedOn w:val="Normal"/>
    <w:link w:val="BalloonTextChar"/>
    <w:uiPriority w:val="99"/>
    <w:semiHidden/>
    <w:unhideWhenUsed/>
    <w:rsid w:val="006F1D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1D07"/>
    <w:rPr>
      <w:rFonts w:ascii="Tahoma" w:hAnsi="Tahoma" w:cs="Tahoma"/>
      <w:sz w:val="16"/>
      <w:szCs w:val="16"/>
    </w:rPr>
  </w:style>
  <w:style w:type="character" w:styleId="CommentReference">
    <w:name w:val="annotation reference"/>
    <w:basedOn w:val="DefaultParagraphFont"/>
    <w:uiPriority w:val="99"/>
    <w:semiHidden/>
    <w:unhideWhenUsed/>
    <w:rsid w:val="006F1D07"/>
    <w:rPr>
      <w:sz w:val="16"/>
      <w:szCs w:val="16"/>
    </w:rPr>
  </w:style>
  <w:style w:type="paragraph" w:styleId="CommentText">
    <w:name w:val="annotation text"/>
    <w:basedOn w:val="Normal"/>
    <w:link w:val="CommentTextChar"/>
    <w:uiPriority w:val="99"/>
    <w:semiHidden/>
    <w:unhideWhenUsed/>
    <w:rsid w:val="006F1D07"/>
    <w:pPr>
      <w:spacing w:line="240" w:lineRule="auto"/>
    </w:pPr>
    <w:rPr>
      <w:sz w:val="20"/>
      <w:szCs w:val="20"/>
    </w:rPr>
  </w:style>
  <w:style w:type="character" w:customStyle="1" w:styleId="CommentTextChar">
    <w:name w:val="Comment Text Char"/>
    <w:basedOn w:val="DefaultParagraphFont"/>
    <w:link w:val="CommentText"/>
    <w:uiPriority w:val="99"/>
    <w:semiHidden/>
    <w:rsid w:val="006F1D07"/>
    <w:rPr>
      <w:sz w:val="20"/>
      <w:szCs w:val="20"/>
    </w:rPr>
  </w:style>
  <w:style w:type="paragraph" w:styleId="CommentSubject">
    <w:name w:val="annotation subject"/>
    <w:basedOn w:val="CommentText"/>
    <w:next w:val="CommentText"/>
    <w:link w:val="CommentSubjectChar"/>
    <w:uiPriority w:val="99"/>
    <w:semiHidden/>
    <w:unhideWhenUsed/>
    <w:rsid w:val="006F1D07"/>
    <w:rPr>
      <w:b/>
      <w:bCs/>
    </w:rPr>
  </w:style>
  <w:style w:type="character" w:customStyle="1" w:styleId="CommentSubjectChar">
    <w:name w:val="Comment Subject Char"/>
    <w:basedOn w:val="CommentTextChar"/>
    <w:link w:val="CommentSubject"/>
    <w:uiPriority w:val="99"/>
    <w:semiHidden/>
    <w:rsid w:val="006F1D07"/>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100A1D"/>
    <w:rPr>
      <w:color w:val="0563C1" w:themeColor="hyperlink"/>
      <w:u w:val="single"/>
    </w:rPr>
  </w:style>
  <w:style w:type="character" w:styleId="UnresolvedMention">
    <w:name w:val="Unresolved Mention"/>
    <w:basedOn w:val="DefaultParagraphFont"/>
    <w:uiPriority w:val="99"/>
    <w:semiHidden/>
    <w:unhideWhenUsed/>
    <w:rsid w:val="00100A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1826507">
      <w:bodyDiv w:val="1"/>
      <w:marLeft w:val="0"/>
      <w:marRight w:val="0"/>
      <w:marTop w:val="0"/>
      <w:marBottom w:val="0"/>
      <w:divBdr>
        <w:top w:val="none" w:sz="0" w:space="0" w:color="auto"/>
        <w:left w:val="none" w:sz="0" w:space="0" w:color="auto"/>
        <w:bottom w:val="none" w:sz="0" w:space="0" w:color="auto"/>
        <w:right w:val="none" w:sz="0" w:space="0" w:color="auto"/>
      </w:divBdr>
    </w:div>
    <w:div w:id="1604653168">
      <w:bodyDiv w:val="1"/>
      <w:marLeft w:val="0"/>
      <w:marRight w:val="0"/>
      <w:marTop w:val="0"/>
      <w:marBottom w:val="0"/>
      <w:divBdr>
        <w:top w:val="none" w:sz="0" w:space="0" w:color="auto"/>
        <w:left w:val="none" w:sz="0" w:space="0" w:color="auto"/>
        <w:bottom w:val="none" w:sz="0" w:space="0" w:color="auto"/>
        <w:right w:val="none" w:sz="0" w:space="0" w:color="auto"/>
      </w:divBdr>
    </w:div>
    <w:div w:id="1802263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jp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g"/><Relationship Id="rId9" Type="http://schemas.openxmlformats.org/officeDocument/2006/relationships/image" Target="media/image10.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sWd8r8tuErY49yGQAF61v+7r2iQ==">AMUW2mWSm9DRVJwCyBbh7mkxo3Lk4MqN0phkBOgz7mP05xE2MMWf95LxrUtwqR6WkGLw9B4Aj2bEcYnfQKvH1Io1tJdRyOo33VU72MfTfYJJGPOcRTV018daBvu6w+ikMJK0Ck+K2taQ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288</Words>
  <Characters>1647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EKiss</dc:creator>
  <cp:lastModifiedBy>Izzy Macdonald</cp:lastModifiedBy>
  <cp:revision>2</cp:revision>
  <cp:lastPrinted>2025-06-04T10:43:00Z</cp:lastPrinted>
  <dcterms:created xsi:type="dcterms:W3CDTF">2025-11-21T13:04:00Z</dcterms:created>
  <dcterms:modified xsi:type="dcterms:W3CDTF">2025-11-21T13:04:00Z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0x0101000C61BA00190AEE4BBC6FF74B88E7D39B</vt:lpwstr>
  </property>
</Properties>
</file>