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Post 19 Residential and Day Provision</w:t>
      </w:r>
      <w:r w:rsidDel="00000000" w:rsidR="00000000" w:rsidRPr="00000000">
        <w:rPr>
          <w:sz w:val="28"/>
          <w:szCs w:val="28"/>
          <w:rtl w:val="0"/>
        </w:rPr>
        <w:t xml:space="preserve"> information</w:t>
      </w:r>
    </w:p>
    <w:p w:rsidR="00000000" w:rsidDel="00000000" w:rsidP="00000000" w:rsidRDefault="00000000" w:rsidRPr="00000000" w14:paraId="00000002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Links to websites for young people/parents/carers</w:t>
      </w:r>
    </w:p>
    <w:p w:rsidR="00000000" w:rsidDel="00000000" w:rsidP="00000000" w:rsidRDefault="00000000" w:rsidRPr="00000000" w14:paraId="00000003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left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5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395"/>
        <w:gridCol w:w="3465"/>
        <w:gridCol w:w="6090"/>
        <w:tblGridChange w:id="0">
          <w:tblGrid>
            <w:gridCol w:w="4395"/>
            <w:gridCol w:w="3465"/>
            <w:gridCol w:w="6090"/>
          </w:tblGrid>
        </w:tblGridChange>
      </w:tblGrid>
      <w:tr>
        <w:trPr>
          <w:cantSplit w:val="0"/>
          <w:trHeight w:val="750" w:hRule="atLeast"/>
          <w:tblHeader w:val="0"/>
        </w:trPr>
        <w:tc>
          <w:tcPr/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Provider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Details of provision</w:t>
            </w:r>
          </w:p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jc w:val="left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08">
            <w:pPr>
              <w:widowControl w:val="0"/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L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inks to web page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01.4214409722222" w:hRule="atLeast"/>
          <w:tblHeader w:val="0"/>
        </w:trPr>
        <w:tc>
          <w:tcPr/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Kent </w:t>
            </w:r>
            <w:r w:rsidDel="00000000" w:rsidR="00000000" w:rsidRPr="00000000">
              <w:rPr>
                <w:rtl w:val="0"/>
              </w:rPr>
              <w:t xml:space="preserve">S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upported </w:t>
            </w:r>
            <w:r w:rsidDel="00000000" w:rsidR="00000000" w:rsidRPr="00000000">
              <w:rPr>
                <w:rtl w:val="0"/>
              </w:rPr>
              <w:t xml:space="preserve">E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mployment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Job providers for young people with disabilities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0B">
            <w:pPr>
              <w:widowControl w:val="0"/>
              <w:spacing w:before="240" w:lineRule="auto"/>
              <w:jc w:val="left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        </w:t>
            </w:r>
            <w:hyperlink r:id="rId6">
              <w:r w:rsidDel="00000000" w:rsidR="00000000" w:rsidRPr="00000000">
                <w:rPr>
                  <w:rFonts w:ascii="Calibri" w:cs="Calibri" w:eastAsia="Calibri" w:hAnsi="Calibri"/>
                  <w:b w:val="1"/>
                  <w:color w:val="1155cc"/>
                  <w:sz w:val="24"/>
                  <w:szCs w:val="24"/>
                  <w:u w:val="single"/>
                  <w:rtl w:val="0"/>
                </w:rPr>
                <w:t xml:space="preserve">https://www.theeducationpeople.org/our-expertise/specialist-employment/supported-employment-for-jobseekers/</w:t>
              </w:r>
            </w:hyperlink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                       </w:t>
              <w:tab/>
            </w:r>
          </w:p>
        </w:tc>
      </w:tr>
      <w:tr>
        <w:trPr>
          <w:cantSplit w:val="0"/>
          <w:trHeight w:val="1701.4214409722222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East Kent College - Supported Learning - Broadstairs </w:t>
            </w:r>
          </w:p>
        </w:tc>
        <w:tc>
          <w:tcPr/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Supported day college provision for young people with SEN </w:t>
            </w:r>
          </w:p>
        </w:tc>
        <w:tc>
          <w:tcPr>
            <w:tcBorders>
              <w:bottom w:color="000000" w:space="0" w:sz="8" w:val="single"/>
            </w:tcBorders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hyperlink r:id="rId7">
              <w:r w:rsidDel="00000000" w:rsidR="00000000" w:rsidRPr="00000000">
                <w:rPr>
                  <w:rFonts w:ascii="Calibri" w:cs="Calibri" w:eastAsia="Calibri" w:hAnsi="Calibri"/>
                  <w:b w:val="1"/>
                  <w:color w:val="1155cc"/>
                  <w:sz w:val="24"/>
                  <w:szCs w:val="24"/>
                  <w:u w:val="single"/>
                  <w:rtl w:val="0"/>
                </w:rPr>
                <w:t xml:space="preserve">https://www.ekcgroup.ac.uk/colleges/broadstairs-college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01.421440972222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St John’s Residential/Day college - Brighton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Post 19 college for young people with complex learning disabilities/ASD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/SEMH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hyperlink r:id="rId8">
              <w:r w:rsidDel="00000000" w:rsidR="00000000" w:rsidRPr="00000000">
                <w:rPr>
                  <w:rFonts w:ascii="Calibri" w:cs="Calibri" w:eastAsia="Calibri" w:hAnsi="Calibri"/>
                  <w:b w:val="1"/>
                  <w:color w:val="1155cc"/>
                  <w:sz w:val="24"/>
                  <w:szCs w:val="24"/>
                  <w:u w:val="single"/>
                  <w:rtl w:val="0"/>
                </w:rPr>
                <w:t xml:space="preserve">https://www.st-johns.co.uk/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12.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St Piers College 19-25 - Surrey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before="480" w:line="240" w:lineRule="auto"/>
              <w:jc w:val="center"/>
              <w:rPr>
                <w:rFonts w:ascii="Calibri" w:cs="Calibri" w:eastAsia="Calibri" w:hAnsi="Calibri"/>
                <w:b w:val="1"/>
                <w:sz w:val="25"/>
                <w:szCs w:val="25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5"/>
                <w:szCs w:val="25"/>
                <w:rtl w:val="0"/>
              </w:rPr>
              <w:t xml:space="preserve">Residential and day college for students aged 19–25.</w:t>
            </w:r>
            <w:r w:rsidDel="00000000" w:rsidR="00000000" w:rsidRPr="00000000">
              <w:rPr>
                <w:sz w:val="25"/>
                <w:szCs w:val="25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5"/>
                <w:szCs w:val="25"/>
                <w:rtl w:val="0"/>
              </w:rPr>
              <w:t xml:space="preserve">We have a high proportion of students with epilepsy, autism, severe learning difficulties and complex needs.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hyperlink r:id="rId9">
              <w:r w:rsidDel="00000000" w:rsidR="00000000" w:rsidRPr="00000000">
                <w:rPr>
                  <w:rFonts w:ascii="Calibri" w:cs="Calibri" w:eastAsia="Calibri" w:hAnsi="Calibri"/>
                  <w:b w:val="1"/>
                  <w:color w:val="1155cc"/>
                  <w:sz w:val="24"/>
                  <w:szCs w:val="24"/>
                  <w:u w:val="single"/>
                  <w:rtl w:val="0"/>
                </w:rPr>
                <w:t xml:space="preserve">https://www.stpiers.org.uk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01.421440972222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Canterbury College- Supported Learning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Supported day college for young people with SEN</w:t>
            </w: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hyperlink r:id="rId10">
              <w:r w:rsidDel="00000000" w:rsidR="00000000" w:rsidRPr="00000000">
                <w:rPr>
                  <w:rFonts w:ascii="Calibri" w:cs="Calibri" w:eastAsia="Calibri" w:hAnsi="Calibri"/>
                  <w:b w:val="1"/>
                  <w:color w:val="1155cc"/>
                  <w:sz w:val="24"/>
                  <w:szCs w:val="24"/>
                  <w:u w:val="single"/>
                  <w:rtl w:val="0"/>
                </w:rPr>
                <w:t xml:space="preserve">https://www.ekcgroup.ac.uk/canterbury-college/supported-learning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01.421440972222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Mount Camphill - Independent Specialist College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-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East Sussex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Independent Specialist College offering day and residential places for students aged 16-25 with SEN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hyperlink r:id="rId11">
              <w:r w:rsidDel="00000000" w:rsidR="00000000" w:rsidRPr="00000000">
                <w:rPr>
                  <w:rFonts w:ascii="Calibri" w:cs="Calibri" w:eastAsia="Calibri" w:hAnsi="Calibri"/>
                  <w:b w:val="1"/>
                  <w:color w:val="1155cc"/>
                  <w:sz w:val="24"/>
                  <w:szCs w:val="24"/>
                  <w:u w:val="single"/>
                  <w:rtl w:val="0"/>
                </w:rPr>
                <w:t xml:space="preserve">https://www.mountcamphill.org/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01.421440972222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Kent Autistic Trust</w:t>
            </w: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jc w:val="center"/>
              <w:rPr>
                <w:rFonts w:ascii="Calibri" w:cs="Calibri" w:eastAsia="Calibri" w:hAnsi="Calibri"/>
                <w:b w:val="1"/>
                <w:sz w:val="25"/>
                <w:szCs w:val="25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5"/>
                <w:szCs w:val="25"/>
                <w:rtl w:val="0"/>
              </w:rPr>
              <w:t xml:space="preserve">Registered Care, Domiciliary Care /</w:t>
            </w:r>
          </w:p>
          <w:p w:rsidR="00000000" w:rsidDel="00000000" w:rsidP="00000000" w:rsidRDefault="00000000" w:rsidRPr="00000000" w14:paraId="0000001E">
            <w:pPr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jc w:val="center"/>
              <w:rPr>
                <w:rFonts w:ascii="Calibri" w:cs="Calibri" w:eastAsia="Calibri" w:hAnsi="Calibri"/>
                <w:b w:val="1"/>
                <w:sz w:val="25"/>
                <w:szCs w:val="25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5"/>
                <w:szCs w:val="25"/>
                <w:rtl w:val="0"/>
              </w:rPr>
              <w:t xml:space="preserve">Specialist Supported Living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Day Centre Placements</w:t>
            </w: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hyperlink r:id="rId12">
              <w:r w:rsidDel="00000000" w:rsidR="00000000" w:rsidRPr="00000000">
                <w:rPr>
                  <w:rFonts w:ascii="Calibri" w:cs="Calibri" w:eastAsia="Calibri" w:hAnsi="Calibri"/>
                  <w:b w:val="1"/>
                  <w:color w:val="1155cc"/>
                  <w:sz w:val="24"/>
                  <w:szCs w:val="24"/>
                  <w:u w:val="single"/>
                  <w:rtl w:val="0"/>
                </w:rPr>
                <w:t xml:space="preserve">https://www.kentautistictrust.org/about-us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01.421440972222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White Rocks Farm College- Sevenoaks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White Rocks Farm college is a small specialist centre offering vocational BTEC courses for students who have additional educational needs. Specialists in 16+ Vocational education with a 19+ unit for students who are not ready to work.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hyperlink r:id="rId13">
              <w:r w:rsidDel="00000000" w:rsidR="00000000" w:rsidRPr="00000000">
                <w:rPr>
                  <w:rFonts w:ascii="Calibri" w:cs="Calibri" w:eastAsia="Calibri" w:hAnsi="Calibri"/>
                  <w:b w:val="1"/>
                  <w:color w:val="1155cc"/>
                  <w:sz w:val="24"/>
                  <w:szCs w:val="24"/>
                  <w:u w:val="single"/>
                  <w:rtl w:val="0"/>
                </w:rPr>
                <w:t xml:space="preserve">https://www.whiterocksfarmcollege.co.uk/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01.421440972222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Canterbury Oast Trust- Supported Living Placements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pStyle w:val="Heading2"/>
              <w:keepNext w:val="0"/>
              <w:keepLines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after="180" w:line="293.33333333333337" w:lineRule="auto"/>
              <w:jc w:val="center"/>
              <w:rPr>
                <w:b w:val="1"/>
                <w:sz w:val="28"/>
                <w:szCs w:val="28"/>
              </w:rPr>
            </w:pPr>
            <w:bookmarkStart w:colFirst="0" w:colLast="0" w:name="_h5gn1rrpo56e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Canterbury Oast Trust serves people with a learning disability in achieving their aspirations for how they wish to live, learn and work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hyperlink r:id="rId14">
              <w:r w:rsidDel="00000000" w:rsidR="00000000" w:rsidRPr="00000000">
                <w:rPr>
                  <w:rFonts w:ascii="Calibri" w:cs="Calibri" w:eastAsia="Calibri" w:hAnsi="Calibri"/>
                  <w:b w:val="1"/>
                  <w:color w:val="1155cc"/>
                  <w:sz w:val="24"/>
                  <w:szCs w:val="24"/>
                  <w:u w:val="single"/>
                  <w:rtl w:val="0"/>
                </w:rPr>
                <w:t xml:space="preserve">https://www.c-o-t.org.uk/about-us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01.421440972222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Cleveland House - Supported Living Placement - Broadstairs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Supported Living Provision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hyperlink r:id="rId15">
              <w:r w:rsidDel="00000000" w:rsidR="00000000" w:rsidRPr="00000000">
                <w:rPr>
                  <w:b w:val="1"/>
                  <w:color w:val="1155cc"/>
                  <w:u w:val="single"/>
                  <w:rtl w:val="0"/>
                </w:rPr>
                <w:t xml:space="preserve">https://www.carehome.co.uk/carehome.cfm/searchazref/cleveland-house-20a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01.421440972222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Home Farm Trust - Services for people with learning disabilities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Providers of a network of services including supported living for young people with learning disabilities.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hyperlink r:id="rId16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https://www.hft.org.uk/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01.421440972222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East Kent</w:t>
            </w:r>
            <w:r w:rsidDel="00000000" w:rsidR="00000000" w:rsidRPr="00000000">
              <w:rPr>
                <w:rtl w:val="0"/>
              </w:rPr>
              <w:t xml:space="preserve"> Mencap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Supported and Independent Living/ Day Services/clubs and groups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hyperlink r:id="rId17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https://www.eastkentmencap.co.uk/what-we-do/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01.421440972222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BEMIX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highlight w:val="white"/>
                <w:rtl w:val="0"/>
              </w:rPr>
              <w:t xml:space="preserve">Day provision for y</w:t>
            </w:r>
            <w:r w:rsidDel="00000000" w:rsidR="00000000" w:rsidRPr="00000000">
              <w:rPr>
                <w:highlight w:val="white"/>
                <w:rtl w:val="0"/>
              </w:rPr>
              <w:t xml:space="preserve">oung people with and without learning difficulties and/or autism, working and learning together. Whether it’s to be seen working, be heard campaigning or belong to a friendly group of people, people achieve their goal.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jc w:val="center"/>
              <w:rPr>
                <w:sz w:val="20"/>
                <w:szCs w:val="20"/>
              </w:rPr>
            </w:pPr>
            <w:hyperlink r:id="rId18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https://www.bemix.org/who-we-are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01.421440972222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Viking Care - Margate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Providers of bespoke life care pathways for young people with Autism and learning  difficulties.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jc w:val="center"/>
              <w:rPr/>
            </w:pPr>
            <w:hyperlink r:id="rId19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https://www.vikingcare.co.uk/services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01.421440972222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Seeds Care - Supported Living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Providers of supported living for young people with learning disabilities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jc w:val="center"/>
              <w:rPr/>
            </w:pPr>
            <w:hyperlink r:id="rId20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https://www.carechoices.co.uk/care-location/60-st-peters-road-in-margate/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01.421440972222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Grow 19 College - East Malling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highlight w:val="white"/>
              </w:rPr>
            </w:pPr>
            <w:r w:rsidDel="00000000" w:rsidR="00000000" w:rsidRPr="00000000">
              <w:rPr>
                <w:shd w:fill="f9f9f9" w:val="clear"/>
                <w:rtl w:val="0"/>
              </w:rPr>
              <w:t xml:space="preserve">The intended outcomes from Grow 19 are to increase the opportunities for employment and independent adulthood for a range of young adults with significant needs whose statutory education was within a specialist setting.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jc w:val="center"/>
              <w:rPr/>
            </w:pPr>
            <w:hyperlink r:id="rId21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https://www.grow19.com/about-us.php#about--our-vision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C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numPr>
          <w:ilvl w:val="0"/>
          <w:numId w:val="3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Link to the KCC website that will provide information on Supported Living and Shared Lives: </w:t>
      </w:r>
      <w:hyperlink r:id="rId22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https://www.kent.gov.uk/social-care-and-health/care-and-support/disability/learning-disability/supported-living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Mencap - Explanation about the Mental Capacity Act:</w:t>
      </w:r>
    </w:p>
    <w:p w:rsidR="00000000" w:rsidDel="00000000" w:rsidP="00000000" w:rsidRDefault="00000000" w:rsidRPr="00000000" w14:paraId="00000040">
      <w:pPr>
        <w:ind w:left="720" w:firstLine="0"/>
        <w:rPr>
          <w:sz w:val="28"/>
          <w:szCs w:val="28"/>
        </w:rPr>
      </w:pPr>
      <w:hyperlink r:id="rId23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https://www.mencap.org.uk/advice-and-support/mental-capacity-act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72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numPr>
          <w:ilvl w:val="0"/>
          <w:numId w:val="4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Your child's journey into the adult services: </w:t>
      </w:r>
    </w:p>
    <w:p w:rsidR="00000000" w:rsidDel="00000000" w:rsidP="00000000" w:rsidRDefault="00000000" w:rsidRPr="00000000" w14:paraId="00000044">
      <w:pPr>
        <w:ind w:left="720" w:firstLine="0"/>
        <w:rPr>
          <w:sz w:val="28"/>
          <w:szCs w:val="28"/>
        </w:rPr>
      </w:pPr>
      <w:hyperlink r:id="rId24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https://www.dimensions-uk.org/wp-content/uploads/Transition-your-childs-journey-into-adult-services.pdf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72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numPr>
          <w:ilvl w:val="0"/>
          <w:numId w:val="2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National Autistic Society:</w:t>
      </w:r>
    </w:p>
    <w:p w:rsidR="00000000" w:rsidDel="00000000" w:rsidP="00000000" w:rsidRDefault="00000000" w:rsidRPr="00000000" w14:paraId="00000047">
      <w:pPr>
        <w:ind w:left="720" w:firstLine="0"/>
        <w:rPr>
          <w:sz w:val="28"/>
          <w:szCs w:val="28"/>
        </w:rPr>
      </w:pPr>
      <w:hyperlink r:id="rId25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https://www.autism.org.uk/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ind w:left="72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0"/>
          <w:numId w:val="6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Supported Internship for young people with SEN:</w:t>
      </w:r>
    </w:p>
    <w:p w:rsidR="00000000" w:rsidDel="00000000" w:rsidP="00000000" w:rsidRDefault="00000000" w:rsidRPr="00000000" w14:paraId="0000004A">
      <w:pPr>
        <w:ind w:left="720" w:firstLine="0"/>
        <w:rPr>
          <w:sz w:val="28"/>
          <w:szCs w:val="28"/>
        </w:rPr>
      </w:pPr>
      <w:hyperlink r:id="rId26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https://www.gov.uk/government/publications/supported-internships-for-young-people-with-learning-difficulties/supported-internships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left="72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numPr>
          <w:ilvl w:val="0"/>
          <w:numId w:val="5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Tuck by Truck:</w:t>
      </w:r>
    </w:p>
    <w:p w:rsidR="00000000" w:rsidDel="00000000" w:rsidP="00000000" w:rsidRDefault="00000000" w:rsidRPr="00000000" w14:paraId="0000004D">
      <w:pPr>
        <w:ind w:left="720" w:firstLine="0"/>
        <w:rPr>
          <w:sz w:val="28"/>
          <w:szCs w:val="28"/>
        </w:rPr>
      </w:pPr>
      <w:hyperlink r:id="rId27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https://local.kent.gov.uk/kb5/kent/directory/service.page?id=s8YBvbMtClA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ind w:left="72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ind w:left="72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ind w:left="72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This is for information only we are unable to recommend Post 19 placements, please seek advice from your Social Worker. </w:t>
      </w:r>
      <w:r w:rsidDel="00000000" w:rsidR="00000000" w:rsidRPr="00000000">
        <w:rPr>
          <w:rtl w:val="0"/>
        </w:rPr>
      </w:r>
    </w:p>
    <w:sectPr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b w:val="1"/>
        <w:sz w:val="24"/>
        <w:szCs w:val="24"/>
        <w:lang w:val="en_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www.carechoices.co.uk/care-location/60-st-peters-road-in-margate/" TargetMode="External"/><Relationship Id="rId22" Type="http://schemas.openxmlformats.org/officeDocument/2006/relationships/hyperlink" Target="https://www.kent.gov.uk/social-care-and-health/care-and-support/disability/learning-disability/supported-living" TargetMode="External"/><Relationship Id="rId21" Type="http://schemas.openxmlformats.org/officeDocument/2006/relationships/hyperlink" Target="https://www.grow19.com/about-us.php#about--our-vision" TargetMode="External"/><Relationship Id="rId24" Type="http://schemas.openxmlformats.org/officeDocument/2006/relationships/hyperlink" Target="https://www.dimensions-uk.org/wp-content/uploads/Transition-your-childs-journey-into-adult-services.pdf" TargetMode="External"/><Relationship Id="rId23" Type="http://schemas.openxmlformats.org/officeDocument/2006/relationships/hyperlink" Target="https://www.mencap.org.uk/advice-and-support/mental-capacity-act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stpiers.org.uk/" TargetMode="External"/><Relationship Id="rId26" Type="http://schemas.openxmlformats.org/officeDocument/2006/relationships/hyperlink" Target="https://www.gov.uk/government/publications/supported-internships-for-young-people-with-learning-difficulties/supported-internships" TargetMode="External"/><Relationship Id="rId25" Type="http://schemas.openxmlformats.org/officeDocument/2006/relationships/hyperlink" Target="https://www.autism.org.uk/" TargetMode="External"/><Relationship Id="rId27" Type="http://schemas.openxmlformats.org/officeDocument/2006/relationships/hyperlink" Target="https://local.kent.gov.uk/kb5/kent/directory/service.page?id=s8YBvbMtClA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theeducationpeople.org/our-expertise/specialist-employment/supported-employment-for-jobseekers/" TargetMode="External"/><Relationship Id="rId7" Type="http://schemas.openxmlformats.org/officeDocument/2006/relationships/hyperlink" Target="https://www.ekcgroup.ac.uk/colleges/broadstairs-college" TargetMode="External"/><Relationship Id="rId8" Type="http://schemas.openxmlformats.org/officeDocument/2006/relationships/hyperlink" Target="https://www.st-johns.co.uk/" TargetMode="External"/><Relationship Id="rId11" Type="http://schemas.openxmlformats.org/officeDocument/2006/relationships/hyperlink" Target="https://www.mountcamphill.org/" TargetMode="External"/><Relationship Id="rId10" Type="http://schemas.openxmlformats.org/officeDocument/2006/relationships/hyperlink" Target="https://www.ekcgroup.ac.uk/canterbury-college/supported-learning" TargetMode="External"/><Relationship Id="rId13" Type="http://schemas.openxmlformats.org/officeDocument/2006/relationships/hyperlink" Target="https://www.whiterocksfarmcollege.co.uk/" TargetMode="External"/><Relationship Id="rId12" Type="http://schemas.openxmlformats.org/officeDocument/2006/relationships/hyperlink" Target="https://www.kentautistictrust.org/about-us" TargetMode="External"/><Relationship Id="rId15" Type="http://schemas.openxmlformats.org/officeDocument/2006/relationships/hyperlink" Target="https://www.carehome.co.uk/carehome.cfm/searchazref/cleveland-house-20a" TargetMode="External"/><Relationship Id="rId14" Type="http://schemas.openxmlformats.org/officeDocument/2006/relationships/hyperlink" Target="https://www.c-o-t.org.uk/about-us" TargetMode="External"/><Relationship Id="rId17" Type="http://schemas.openxmlformats.org/officeDocument/2006/relationships/hyperlink" Target="https://www.eastkentmencap.co.uk/what-we-do/" TargetMode="External"/><Relationship Id="rId16" Type="http://schemas.openxmlformats.org/officeDocument/2006/relationships/hyperlink" Target="https://www.hft.org.uk/" TargetMode="External"/><Relationship Id="rId19" Type="http://schemas.openxmlformats.org/officeDocument/2006/relationships/hyperlink" Target="https://www.vikingcare.co.uk/services" TargetMode="External"/><Relationship Id="rId18" Type="http://schemas.openxmlformats.org/officeDocument/2006/relationships/hyperlink" Target="https://www.bemix.org/who-we-a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